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8D" w:rsidRPr="00C632E4" w:rsidRDefault="0036648D" w:rsidP="0036648D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632E4">
        <w:rPr>
          <w:rFonts w:ascii="Arial" w:hAnsi="Arial" w:cs="Arial"/>
          <w:b/>
          <w:sz w:val="28"/>
        </w:rPr>
        <w:t xml:space="preserve">Food Hygiene </w:t>
      </w:r>
    </w:p>
    <w:p w:rsidR="0036648D" w:rsidRPr="00C632E4" w:rsidRDefault="0036648D" w:rsidP="0036648D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632E4">
        <w:rPr>
          <w:rFonts w:ascii="Arial" w:hAnsi="Arial" w:cs="Arial"/>
          <w:b/>
          <w:sz w:val="28"/>
        </w:rPr>
        <w:t>July 16, 2016</w:t>
      </w:r>
    </w:p>
    <w:p w:rsidR="0036648D" w:rsidRDefault="0036648D" w:rsidP="0036648D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</w:rPr>
      </w:pPr>
    </w:p>
    <w:p w:rsidR="00C632E4" w:rsidRPr="007E70FC" w:rsidRDefault="00C632E4" w:rsidP="0036648D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2"/>
        <w:tblW w:w="51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6034"/>
        <w:gridCol w:w="4080"/>
      </w:tblGrid>
      <w:tr w:rsidR="0036648D" w:rsidRPr="007E70FC" w:rsidTr="002C67F6">
        <w:trPr>
          <w:trHeight w:val="813"/>
        </w:trPr>
        <w:tc>
          <w:tcPr>
            <w:tcW w:w="986" w:type="dxa"/>
            <w:vAlign w:val="center"/>
          </w:tcPr>
          <w:p w:rsidR="0036648D" w:rsidRPr="0036648D" w:rsidRDefault="0036648D" w:rsidP="0036648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</w:rPr>
            </w:pPr>
            <w:r w:rsidRPr="0036648D">
              <w:rPr>
                <w:rFonts w:ascii="Arial Black" w:hAnsi="Arial Black" w:cs="Arial"/>
                <w:sz w:val="28"/>
              </w:rPr>
              <w:t>Time</w:t>
            </w:r>
          </w:p>
        </w:tc>
        <w:tc>
          <w:tcPr>
            <w:tcW w:w="6034" w:type="dxa"/>
            <w:vAlign w:val="center"/>
          </w:tcPr>
          <w:p w:rsidR="0036648D" w:rsidRPr="0036648D" w:rsidRDefault="0036648D" w:rsidP="0036648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</w:rPr>
            </w:pPr>
            <w:r w:rsidRPr="0036648D">
              <w:rPr>
                <w:rFonts w:ascii="Arial Black" w:hAnsi="Arial Black" w:cs="Arial"/>
                <w:sz w:val="28"/>
              </w:rPr>
              <w:t>Presentation Title</w:t>
            </w:r>
          </w:p>
        </w:tc>
        <w:tc>
          <w:tcPr>
            <w:tcW w:w="4080" w:type="dxa"/>
            <w:vAlign w:val="center"/>
          </w:tcPr>
          <w:p w:rsidR="0036648D" w:rsidRPr="0036648D" w:rsidRDefault="0036648D" w:rsidP="0036648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</w:rPr>
            </w:pPr>
            <w:r w:rsidRPr="0036648D">
              <w:rPr>
                <w:rFonts w:ascii="Arial Black" w:hAnsi="Arial Black" w:cs="Arial"/>
                <w:sz w:val="28"/>
              </w:rPr>
              <w:t>Presenter(s)</w:t>
            </w:r>
          </w:p>
        </w:tc>
      </w:tr>
      <w:tr w:rsidR="0036648D" w:rsidRPr="0036648D" w:rsidTr="002C67F6">
        <w:trPr>
          <w:trHeight w:val="2253"/>
        </w:trPr>
        <w:tc>
          <w:tcPr>
            <w:tcW w:w="986" w:type="dxa"/>
            <w:vAlign w:val="center"/>
          </w:tcPr>
          <w:p w:rsidR="0036648D" w:rsidRPr="0036648D" w:rsidRDefault="0036648D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</w:tc>
        <w:tc>
          <w:tcPr>
            <w:tcW w:w="6034" w:type="dxa"/>
            <w:vAlign w:val="center"/>
          </w:tcPr>
          <w:p w:rsidR="0036648D" w:rsidRPr="0036648D" w:rsidRDefault="0036648D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iCs/>
                <w:sz w:val="22"/>
                <w:szCs w:val="22"/>
              </w:rPr>
              <w:t>Food Safety and Food Waste Reduction at Publix Super Markets</w:t>
            </w:r>
          </w:p>
          <w:p w:rsidR="0036648D" w:rsidRPr="0036648D" w:rsidRDefault="0036648D" w:rsidP="00153CEB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288" w:hanging="288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Part one: a brief overview of Publix history, structure and geography</w:t>
            </w:r>
            <w:proofErr w:type="gramStart"/>
            <w:r w:rsidRPr="0036648D">
              <w:rPr>
                <w:rFonts w:ascii="Arial" w:hAnsi="Arial" w:cs="Arial"/>
                <w:b/>
                <w:sz w:val="22"/>
                <w:szCs w:val="22"/>
              </w:rPr>
              <w:t>;</w:t>
            </w:r>
            <w:proofErr w:type="gramEnd"/>
            <w:r w:rsidRPr="0036648D">
              <w:rPr>
                <w:rFonts w:ascii="Arial" w:hAnsi="Arial" w:cs="Arial"/>
                <w:b/>
                <w:sz w:val="22"/>
                <w:szCs w:val="22"/>
              </w:rPr>
              <w:t xml:space="preserve"> efforts to control Listeria monocytogenes and Norovirus.</w:t>
            </w:r>
          </w:p>
          <w:p w:rsidR="0036648D" w:rsidRPr="0036648D" w:rsidRDefault="0036648D" w:rsidP="0036648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436" w:hanging="436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Part two: an overview of food waste reduction efforts, including food donation and maintaining food safety.</w:t>
            </w:r>
          </w:p>
        </w:tc>
        <w:tc>
          <w:tcPr>
            <w:tcW w:w="4080" w:type="dxa"/>
            <w:vAlign w:val="center"/>
          </w:tcPr>
          <w:p w:rsidR="0036648D" w:rsidRPr="0036648D" w:rsidRDefault="0036648D" w:rsidP="00D45B5A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sz w:val="22"/>
                <w:szCs w:val="22"/>
              </w:rPr>
              <w:t>Tim Mitchell RS, CP-FS</w:t>
            </w:r>
          </w:p>
          <w:p w:rsidR="0036648D" w:rsidRPr="0036648D" w:rsidRDefault="0036648D" w:rsidP="00D45B5A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sz w:val="22"/>
                <w:szCs w:val="22"/>
              </w:rPr>
              <w:t>CQA Technical Coordinator</w:t>
            </w:r>
          </w:p>
          <w:p w:rsidR="0036648D" w:rsidRPr="0036648D" w:rsidRDefault="0036648D" w:rsidP="0036648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sz w:val="22"/>
                <w:szCs w:val="22"/>
              </w:rPr>
              <w:t>Publix Super Markets, Inc.</w:t>
            </w:r>
          </w:p>
        </w:tc>
      </w:tr>
      <w:tr w:rsidR="0036648D" w:rsidRPr="0036648D" w:rsidTr="002C67F6">
        <w:trPr>
          <w:trHeight w:val="1623"/>
        </w:trPr>
        <w:tc>
          <w:tcPr>
            <w:tcW w:w="986" w:type="dxa"/>
            <w:vAlign w:val="center"/>
          </w:tcPr>
          <w:p w:rsidR="0036648D" w:rsidRPr="0036648D" w:rsidRDefault="0036648D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</w:tc>
        <w:tc>
          <w:tcPr>
            <w:tcW w:w="6034" w:type="dxa"/>
            <w:vAlign w:val="center"/>
          </w:tcPr>
          <w:p w:rsidR="003942C6" w:rsidRDefault="0036648D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 xml:space="preserve">Foodborne Outbreak Sampling </w:t>
            </w:r>
          </w:p>
          <w:p w:rsidR="0036648D" w:rsidRPr="0036648D" w:rsidRDefault="003942C6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6648D" w:rsidRPr="0036648D">
              <w:rPr>
                <w:rFonts w:ascii="Arial" w:hAnsi="Arial" w:cs="Arial"/>
                <w:b/>
                <w:sz w:val="22"/>
                <w:szCs w:val="22"/>
              </w:rPr>
              <w:t>(includes interactiv</w:t>
            </w:r>
            <w:bookmarkStart w:id="0" w:name="_GoBack"/>
            <w:bookmarkEnd w:id="0"/>
            <w:r w:rsidR="0036648D" w:rsidRPr="0036648D">
              <w:rPr>
                <w:rFonts w:ascii="Arial" w:hAnsi="Arial" w:cs="Arial"/>
                <w:b/>
                <w:sz w:val="22"/>
                <w:szCs w:val="22"/>
              </w:rPr>
              <w:t>e session)</w:t>
            </w:r>
          </w:p>
          <w:p w:rsidR="0036648D" w:rsidRPr="0036648D" w:rsidRDefault="0036648D" w:rsidP="00153CEB">
            <w:pPr>
              <w:pStyle w:val="Header"/>
              <w:spacing w:after="0" w:line="240" w:lineRule="auto"/>
              <w:ind w:left="288" w:hanging="288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Outbreak specimen and sampling collection. Participants will be able to identify best practices and appropriate techniques</w:t>
            </w:r>
          </w:p>
        </w:tc>
        <w:tc>
          <w:tcPr>
            <w:tcW w:w="4080" w:type="dxa"/>
            <w:vAlign w:val="center"/>
          </w:tcPr>
          <w:p w:rsidR="0036648D" w:rsidRPr="0036648D" w:rsidRDefault="0036648D" w:rsidP="00D45B5A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Jamie DeMent, MNS, CPM</w:t>
            </w:r>
            <w:r w:rsidRPr="0036648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36648D" w:rsidRPr="0036648D" w:rsidRDefault="0036648D" w:rsidP="00D45B5A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Program Coordinator </w:t>
            </w:r>
          </w:p>
          <w:p w:rsidR="0036648D" w:rsidRPr="0036648D" w:rsidRDefault="0036648D" w:rsidP="00D45B5A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sz w:val="22"/>
                <w:szCs w:val="22"/>
              </w:rPr>
              <w:t>Food &amp; Waterborne Disease</w:t>
            </w:r>
          </w:p>
          <w:p w:rsidR="0036648D" w:rsidRPr="0036648D" w:rsidRDefault="0036648D" w:rsidP="00D45B5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sz w:val="22"/>
                <w:szCs w:val="22"/>
              </w:rPr>
              <w:t>FDOH</w:t>
            </w:r>
          </w:p>
        </w:tc>
      </w:tr>
      <w:tr w:rsidR="0036648D" w:rsidRPr="0036648D" w:rsidTr="002C67F6">
        <w:trPr>
          <w:trHeight w:val="589"/>
        </w:trPr>
        <w:tc>
          <w:tcPr>
            <w:tcW w:w="986" w:type="dxa"/>
            <w:vAlign w:val="center"/>
          </w:tcPr>
          <w:p w:rsidR="0036648D" w:rsidRPr="0036648D" w:rsidRDefault="0036648D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</w:tc>
        <w:tc>
          <w:tcPr>
            <w:tcW w:w="6034" w:type="dxa"/>
            <w:vAlign w:val="center"/>
          </w:tcPr>
          <w:p w:rsidR="0036648D" w:rsidRPr="0036648D" w:rsidRDefault="0036648D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4080" w:type="dxa"/>
            <w:vAlign w:val="center"/>
          </w:tcPr>
          <w:p w:rsidR="0036648D" w:rsidRPr="0036648D" w:rsidRDefault="0036648D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648D" w:rsidRPr="0036648D" w:rsidTr="002C67F6">
        <w:trPr>
          <w:trHeight w:val="1498"/>
        </w:trPr>
        <w:tc>
          <w:tcPr>
            <w:tcW w:w="986" w:type="dxa"/>
            <w:vAlign w:val="center"/>
          </w:tcPr>
          <w:p w:rsidR="0036648D" w:rsidRPr="0036648D" w:rsidRDefault="0036648D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</w:tc>
        <w:tc>
          <w:tcPr>
            <w:tcW w:w="6034" w:type="dxa"/>
            <w:vAlign w:val="center"/>
          </w:tcPr>
          <w:p w:rsidR="0036648D" w:rsidRPr="0036648D" w:rsidRDefault="0036648D" w:rsidP="00D45B5A">
            <w:pPr>
              <w:pStyle w:val="Header"/>
              <w:spacing w:after="0" w:line="24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iCs/>
                <w:sz w:val="22"/>
                <w:szCs w:val="22"/>
              </w:rPr>
              <w:t>Food Allergies and You</w:t>
            </w:r>
          </w:p>
          <w:p w:rsidR="0036648D" w:rsidRPr="0036648D" w:rsidRDefault="0036648D" w:rsidP="00773745">
            <w:pPr>
              <w:pStyle w:val="Header"/>
              <w:spacing w:after="0" w:line="240" w:lineRule="auto"/>
              <w:ind w:left="288" w:hanging="288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iCs/>
                <w:sz w:val="22"/>
                <w:szCs w:val="22"/>
              </w:rPr>
              <w:t>Are you aware of what we are now doing in Florida?</w:t>
            </w:r>
          </w:p>
          <w:p w:rsidR="0036648D" w:rsidRPr="0036648D" w:rsidRDefault="0036648D" w:rsidP="00773745">
            <w:pPr>
              <w:pStyle w:val="Header"/>
              <w:spacing w:after="0" w:line="240" w:lineRule="auto"/>
              <w:ind w:left="288" w:hanging="288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Are you familiar with the Emergency Allergy Treatment Act? </w:t>
            </w:r>
          </w:p>
        </w:tc>
        <w:tc>
          <w:tcPr>
            <w:tcW w:w="4080" w:type="dxa"/>
            <w:vAlign w:val="center"/>
          </w:tcPr>
          <w:p w:rsidR="0036648D" w:rsidRPr="0036648D" w:rsidRDefault="0036648D" w:rsidP="00D45B5A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Jordan H. </w:t>
            </w:r>
            <w:proofErr w:type="spellStart"/>
            <w:r w:rsidRPr="0036648D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Maeson</w:t>
            </w:r>
            <w:proofErr w:type="spellEnd"/>
            <w:r w:rsidRPr="0036648D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, MD, President</w:t>
            </w:r>
          </w:p>
          <w:p w:rsidR="0036648D" w:rsidRPr="0036648D" w:rsidRDefault="0036648D" w:rsidP="00D45B5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Safer Dining, LLC</w:t>
            </w:r>
          </w:p>
        </w:tc>
      </w:tr>
      <w:tr w:rsidR="0036648D" w:rsidRPr="0036648D" w:rsidTr="002C67F6">
        <w:trPr>
          <w:trHeight w:val="1587"/>
        </w:trPr>
        <w:tc>
          <w:tcPr>
            <w:tcW w:w="986" w:type="dxa"/>
            <w:vAlign w:val="center"/>
          </w:tcPr>
          <w:p w:rsidR="0036648D" w:rsidRPr="0036648D" w:rsidRDefault="0036648D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1:00</w:t>
            </w:r>
          </w:p>
        </w:tc>
        <w:tc>
          <w:tcPr>
            <w:tcW w:w="6034" w:type="dxa"/>
            <w:vAlign w:val="center"/>
          </w:tcPr>
          <w:p w:rsidR="0036648D" w:rsidRPr="0036648D" w:rsidRDefault="0036648D" w:rsidP="00D45B5A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 xml:space="preserve">Making HACCP Work </w:t>
            </w:r>
          </w:p>
          <w:p w:rsidR="0036648D" w:rsidRPr="0036648D" w:rsidRDefault="0036648D" w:rsidP="00773745">
            <w:pPr>
              <w:pStyle w:val="Header"/>
              <w:spacing w:after="0" w:line="240" w:lineRule="auto"/>
              <w:ind w:left="288" w:hanging="288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hAnsi="Arial" w:cs="Arial"/>
                <w:b/>
                <w:sz w:val="22"/>
                <w:szCs w:val="22"/>
              </w:rPr>
              <w:t>In today’s changing business environment, food companies must have a plan to keep their food safe.</w:t>
            </w:r>
          </w:p>
        </w:tc>
        <w:tc>
          <w:tcPr>
            <w:tcW w:w="4080" w:type="dxa"/>
            <w:vAlign w:val="center"/>
          </w:tcPr>
          <w:p w:rsidR="0036648D" w:rsidRPr="0036648D" w:rsidRDefault="0036648D" w:rsidP="00D45B5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Garry Schneider, RS, MPH </w:t>
            </w:r>
          </w:p>
          <w:p w:rsidR="0036648D" w:rsidRPr="0036648D" w:rsidRDefault="0036648D" w:rsidP="00D45B5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Senior Sanitarian</w:t>
            </w:r>
          </w:p>
          <w:p w:rsidR="0036648D" w:rsidRPr="0036648D" w:rsidRDefault="0036648D" w:rsidP="00D45B5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Sanitation &amp; Public Health Program </w:t>
            </w:r>
          </w:p>
          <w:p w:rsidR="0036648D" w:rsidRPr="0036648D" w:rsidRDefault="0036648D" w:rsidP="00D45B5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648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Integrated Mission Support Services</w:t>
            </w:r>
          </w:p>
        </w:tc>
      </w:tr>
    </w:tbl>
    <w:p w:rsidR="001052BA" w:rsidRPr="009F2D85" w:rsidRDefault="001052BA" w:rsidP="005740B1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sectPr w:rsidR="001052BA" w:rsidRPr="009F2D85" w:rsidSect="0095530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24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29" w:rsidRDefault="00490029">
      <w:r>
        <w:separator/>
      </w:r>
    </w:p>
  </w:endnote>
  <w:endnote w:type="continuationSeparator" w:id="0">
    <w:p w:rsidR="00490029" w:rsidRDefault="004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cenderSerifW02-Regul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29" w:rsidRDefault="00955302">
    <w:pPr>
      <w:pStyle w:val="Footer"/>
      <w:jc w:val="center"/>
      <w:rPr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1312" behindDoc="0" locked="0" layoutInCell="1" allowOverlap="1" wp14:anchorId="112983D6" wp14:editId="00B355A1">
          <wp:simplePos x="0" y="0"/>
          <wp:positionH relativeFrom="margin">
            <wp:align>center</wp:align>
          </wp:positionH>
          <wp:positionV relativeFrom="paragraph">
            <wp:posOffset>229353</wp:posOffset>
          </wp:positionV>
          <wp:extent cx="6858000" cy="1097280"/>
          <wp:effectExtent l="0" t="0" r="0" b="7620"/>
          <wp:wrapThrough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h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A29">
      <w:rPr>
        <w:rFonts w:ascii="Arial" w:hAnsi="Arial" w:cs="Arial"/>
        <w:b/>
        <w:bCs/>
        <w:sz w:val="18"/>
      </w:rPr>
      <w:t>www.feha.org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29" w:rsidRDefault="00490029">
      <w:r>
        <w:separator/>
      </w:r>
    </w:p>
  </w:footnote>
  <w:footnote w:type="continuationSeparator" w:id="0">
    <w:p w:rsidR="00490029" w:rsidRDefault="0049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4900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1" o:spid="_x0000_s2050" type="#_x0000_t75" style="position:absolute;margin-left:0;margin-top:0;width:539.95pt;height:464.25pt;z-index:-251657216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32" w:rsidRDefault="00A92532" w:rsidP="00A92532">
    <w:pPr>
      <w:pStyle w:val="Heading1"/>
      <w:spacing w:before="0" w:after="0"/>
      <w:jc w:val="center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2016 FEHA Annual Education Meeting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Hyatt Regency Sarasota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1000 Boulevard of the Arts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Sarasota, FL 34236, US</w:t>
    </w:r>
  </w:p>
  <w:p w:rsidR="00955302" w:rsidRPr="00A92532" w:rsidRDefault="00490029" w:rsidP="00A9253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2" o:spid="_x0000_s2051" type="#_x0000_t75" style="position:absolute;left:0;text-align:left;margin-left:0;margin-top:0;width:539.95pt;height:464.25pt;z-index:-251656192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  <w:r w:rsidR="00A92532" w:rsidRPr="00A92532">
      <w:rPr>
        <w:rFonts w:ascii="Arial" w:hAnsi="Arial" w:cs="Arial"/>
        <w:b/>
      </w:rPr>
      <w:t xml:space="preserve">July 13 – </w:t>
    </w:r>
    <w:r w:rsidR="00153CEB">
      <w:rPr>
        <w:rFonts w:ascii="Arial" w:hAnsi="Arial" w:cs="Arial"/>
        <w:b/>
      </w:rPr>
      <w:t>17</w:t>
    </w:r>
    <w:r w:rsidR="00A92532" w:rsidRPr="00A92532">
      <w:rPr>
        <w:rFonts w:ascii="Arial" w:hAnsi="Arial" w:cs="Arial"/>
        <w:b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4900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0" o:spid="_x0000_s2049" type="#_x0000_t75" style="position:absolute;margin-left:0;margin-top:0;width:539.95pt;height:464.25pt;z-index:-251658240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6FE2D5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BE3530B"/>
    <w:multiLevelType w:val="hybridMultilevel"/>
    <w:tmpl w:val="301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FB1"/>
    <w:multiLevelType w:val="hybridMultilevel"/>
    <w:tmpl w:val="C7E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ONTE2SzNL0TVMTDTRNbFMMtVNMkg20zUyMkw0s0gyTrFMSVXSUQpOLS7OzM8DaTGsBQBvY5dCQwAAAA=="/>
  </w:docVars>
  <w:rsids>
    <w:rsidRoot w:val="00E15913"/>
    <w:rsid w:val="0000207F"/>
    <w:rsid w:val="00003F4B"/>
    <w:rsid w:val="00004C3A"/>
    <w:rsid w:val="0000647D"/>
    <w:rsid w:val="00014402"/>
    <w:rsid w:val="00021C59"/>
    <w:rsid w:val="00024873"/>
    <w:rsid w:val="00061709"/>
    <w:rsid w:val="000626A9"/>
    <w:rsid w:val="000657E2"/>
    <w:rsid w:val="000950B5"/>
    <w:rsid w:val="000A15DF"/>
    <w:rsid w:val="000B4116"/>
    <w:rsid w:val="000B5D06"/>
    <w:rsid w:val="000B6E8B"/>
    <w:rsid w:val="000C2160"/>
    <w:rsid w:val="000C33B8"/>
    <w:rsid w:val="000C440C"/>
    <w:rsid w:val="000C6A5E"/>
    <w:rsid w:val="000D0A70"/>
    <w:rsid w:val="000D1761"/>
    <w:rsid w:val="000D745D"/>
    <w:rsid w:val="000E3509"/>
    <w:rsid w:val="000F1A9E"/>
    <w:rsid w:val="000F3A40"/>
    <w:rsid w:val="000F6A0D"/>
    <w:rsid w:val="00102042"/>
    <w:rsid w:val="001052BA"/>
    <w:rsid w:val="0011004C"/>
    <w:rsid w:val="0011512D"/>
    <w:rsid w:val="00121AC9"/>
    <w:rsid w:val="0012243B"/>
    <w:rsid w:val="001265F5"/>
    <w:rsid w:val="00132AD4"/>
    <w:rsid w:val="00147FDC"/>
    <w:rsid w:val="00153CEB"/>
    <w:rsid w:val="00177F9C"/>
    <w:rsid w:val="0018403A"/>
    <w:rsid w:val="001866D7"/>
    <w:rsid w:val="001920F6"/>
    <w:rsid w:val="001A7F50"/>
    <w:rsid w:val="001C45E2"/>
    <w:rsid w:val="001F7B91"/>
    <w:rsid w:val="00205573"/>
    <w:rsid w:val="00205737"/>
    <w:rsid w:val="00225FAF"/>
    <w:rsid w:val="002277BB"/>
    <w:rsid w:val="00251718"/>
    <w:rsid w:val="002715D9"/>
    <w:rsid w:val="002778E8"/>
    <w:rsid w:val="00292807"/>
    <w:rsid w:val="002A52F3"/>
    <w:rsid w:val="002B3278"/>
    <w:rsid w:val="002C2973"/>
    <w:rsid w:val="002C67F6"/>
    <w:rsid w:val="002D1CF9"/>
    <w:rsid w:val="002D4781"/>
    <w:rsid w:val="002D58B2"/>
    <w:rsid w:val="002E48B3"/>
    <w:rsid w:val="00305475"/>
    <w:rsid w:val="00306236"/>
    <w:rsid w:val="0034048C"/>
    <w:rsid w:val="0036648D"/>
    <w:rsid w:val="00381D99"/>
    <w:rsid w:val="003942C6"/>
    <w:rsid w:val="00397461"/>
    <w:rsid w:val="003A1C05"/>
    <w:rsid w:val="003A6FC2"/>
    <w:rsid w:val="003B0276"/>
    <w:rsid w:val="003C0AAE"/>
    <w:rsid w:val="00400B9A"/>
    <w:rsid w:val="00404258"/>
    <w:rsid w:val="00414B7A"/>
    <w:rsid w:val="004361B0"/>
    <w:rsid w:val="0046712D"/>
    <w:rsid w:val="00467F9B"/>
    <w:rsid w:val="00487803"/>
    <w:rsid w:val="00490029"/>
    <w:rsid w:val="00493FFF"/>
    <w:rsid w:val="004B2345"/>
    <w:rsid w:val="004B7C91"/>
    <w:rsid w:val="004C0401"/>
    <w:rsid w:val="004C12BF"/>
    <w:rsid w:val="004C39B1"/>
    <w:rsid w:val="004D598B"/>
    <w:rsid w:val="004D659B"/>
    <w:rsid w:val="004F542B"/>
    <w:rsid w:val="005002C4"/>
    <w:rsid w:val="005035B7"/>
    <w:rsid w:val="00506A03"/>
    <w:rsid w:val="00543611"/>
    <w:rsid w:val="00553D94"/>
    <w:rsid w:val="005668CD"/>
    <w:rsid w:val="00572B74"/>
    <w:rsid w:val="005740B1"/>
    <w:rsid w:val="0058453C"/>
    <w:rsid w:val="005926FC"/>
    <w:rsid w:val="00596A16"/>
    <w:rsid w:val="005B104C"/>
    <w:rsid w:val="005F5BDD"/>
    <w:rsid w:val="005F6760"/>
    <w:rsid w:val="006105AB"/>
    <w:rsid w:val="00614720"/>
    <w:rsid w:val="006212F4"/>
    <w:rsid w:val="006239A4"/>
    <w:rsid w:val="0062711A"/>
    <w:rsid w:val="00631AF0"/>
    <w:rsid w:val="00642C76"/>
    <w:rsid w:val="0064652C"/>
    <w:rsid w:val="006471E6"/>
    <w:rsid w:val="00667FB5"/>
    <w:rsid w:val="00686E12"/>
    <w:rsid w:val="00687F43"/>
    <w:rsid w:val="0069288B"/>
    <w:rsid w:val="006A06DA"/>
    <w:rsid w:val="006A3B45"/>
    <w:rsid w:val="006D14C9"/>
    <w:rsid w:val="006D5A53"/>
    <w:rsid w:val="006D61F7"/>
    <w:rsid w:val="006D6871"/>
    <w:rsid w:val="00701E46"/>
    <w:rsid w:val="00702EEE"/>
    <w:rsid w:val="0070604A"/>
    <w:rsid w:val="007219A3"/>
    <w:rsid w:val="00737E17"/>
    <w:rsid w:val="00742571"/>
    <w:rsid w:val="00750D3D"/>
    <w:rsid w:val="00773745"/>
    <w:rsid w:val="00773819"/>
    <w:rsid w:val="00781FFC"/>
    <w:rsid w:val="0078738A"/>
    <w:rsid w:val="00790F78"/>
    <w:rsid w:val="007A091C"/>
    <w:rsid w:val="007B78E3"/>
    <w:rsid w:val="007C38DF"/>
    <w:rsid w:val="007D56C9"/>
    <w:rsid w:val="007E5487"/>
    <w:rsid w:val="007F4D5C"/>
    <w:rsid w:val="00807355"/>
    <w:rsid w:val="0081252F"/>
    <w:rsid w:val="00832C34"/>
    <w:rsid w:val="00834D19"/>
    <w:rsid w:val="008630FB"/>
    <w:rsid w:val="008651A5"/>
    <w:rsid w:val="00870C0E"/>
    <w:rsid w:val="00880B41"/>
    <w:rsid w:val="008867B1"/>
    <w:rsid w:val="008A6F0D"/>
    <w:rsid w:val="008F7D42"/>
    <w:rsid w:val="009002D1"/>
    <w:rsid w:val="00913CA5"/>
    <w:rsid w:val="00923E7F"/>
    <w:rsid w:val="0095321D"/>
    <w:rsid w:val="00955302"/>
    <w:rsid w:val="0096315E"/>
    <w:rsid w:val="0097347C"/>
    <w:rsid w:val="009770A8"/>
    <w:rsid w:val="00986553"/>
    <w:rsid w:val="00986B44"/>
    <w:rsid w:val="009B6D1E"/>
    <w:rsid w:val="009C56AE"/>
    <w:rsid w:val="009F04B7"/>
    <w:rsid w:val="009F291F"/>
    <w:rsid w:val="009F2D85"/>
    <w:rsid w:val="009F758E"/>
    <w:rsid w:val="00A45423"/>
    <w:rsid w:val="00A5777C"/>
    <w:rsid w:val="00A60651"/>
    <w:rsid w:val="00A71F0D"/>
    <w:rsid w:val="00A75964"/>
    <w:rsid w:val="00A8094C"/>
    <w:rsid w:val="00A92532"/>
    <w:rsid w:val="00AA48AA"/>
    <w:rsid w:val="00AB7053"/>
    <w:rsid w:val="00AC50A9"/>
    <w:rsid w:val="00AD0002"/>
    <w:rsid w:val="00AD4319"/>
    <w:rsid w:val="00AE6CB6"/>
    <w:rsid w:val="00AF0417"/>
    <w:rsid w:val="00AF7B16"/>
    <w:rsid w:val="00B049C5"/>
    <w:rsid w:val="00B579A0"/>
    <w:rsid w:val="00B70C3F"/>
    <w:rsid w:val="00B73FE0"/>
    <w:rsid w:val="00B84029"/>
    <w:rsid w:val="00BA2D37"/>
    <w:rsid w:val="00BB6569"/>
    <w:rsid w:val="00BB67E3"/>
    <w:rsid w:val="00BC3436"/>
    <w:rsid w:val="00BE1B29"/>
    <w:rsid w:val="00BE31C4"/>
    <w:rsid w:val="00BE71DD"/>
    <w:rsid w:val="00C268B7"/>
    <w:rsid w:val="00C5195B"/>
    <w:rsid w:val="00C51B57"/>
    <w:rsid w:val="00C607F2"/>
    <w:rsid w:val="00C62D6E"/>
    <w:rsid w:val="00C62F3F"/>
    <w:rsid w:val="00C632E4"/>
    <w:rsid w:val="00C71B06"/>
    <w:rsid w:val="00C8450C"/>
    <w:rsid w:val="00C92395"/>
    <w:rsid w:val="00C92F70"/>
    <w:rsid w:val="00CA28B2"/>
    <w:rsid w:val="00CC24C8"/>
    <w:rsid w:val="00CC5100"/>
    <w:rsid w:val="00CC6CD6"/>
    <w:rsid w:val="00CC6D7F"/>
    <w:rsid w:val="00CD22A6"/>
    <w:rsid w:val="00CE69B7"/>
    <w:rsid w:val="00CF04E1"/>
    <w:rsid w:val="00D045C6"/>
    <w:rsid w:val="00D10D16"/>
    <w:rsid w:val="00D236EF"/>
    <w:rsid w:val="00D27CCB"/>
    <w:rsid w:val="00D46FFD"/>
    <w:rsid w:val="00D5645B"/>
    <w:rsid w:val="00D573C8"/>
    <w:rsid w:val="00D630E2"/>
    <w:rsid w:val="00D67A29"/>
    <w:rsid w:val="00D7316F"/>
    <w:rsid w:val="00D83C75"/>
    <w:rsid w:val="00D859DE"/>
    <w:rsid w:val="00DB4605"/>
    <w:rsid w:val="00DB5837"/>
    <w:rsid w:val="00DB6E4D"/>
    <w:rsid w:val="00DB7B7A"/>
    <w:rsid w:val="00DC7ABB"/>
    <w:rsid w:val="00E02185"/>
    <w:rsid w:val="00E1529A"/>
    <w:rsid w:val="00E1566D"/>
    <w:rsid w:val="00E15913"/>
    <w:rsid w:val="00E55EE0"/>
    <w:rsid w:val="00E63B7A"/>
    <w:rsid w:val="00E653E4"/>
    <w:rsid w:val="00EB0F8A"/>
    <w:rsid w:val="00EB2C9E"/>
    <w:rsid w:val="00EE00BB"/>
    <w:rsid w:val="00EF5086"/>
    <w:rsid w:val="00F04EA2"/>
    <w:rsid w:val="00F13961"/>
    <w:rsid w:val="00F13DE5"/>
    <w:rsid w:val="00F31556"/>
    <w:rsid w:val="00F41C4C"/>
    <w:rsid w:val="00F41E82"/>
    <w:rsid w:val="00F458F1"/>
    <w:rsid w:val="00F52905"/>
    <w:rsid w:val="00F531BD"/>
    <w:rsid w:val="00F64B21"/>
    <w:rsid w:val="00F86D53"/>
    <w:rsid w:val="00F8716F"/>
    <w:rsid w:val="00F91DD0"/>
    <w:rsid w:val="00FB0B21"/>
    <w:rsid w:val="00FB1FDE"/>
    <w:rsid w:val="00FC2DC2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C8876D7-57EF-4491-9C70-EA4E33C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A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FAF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FAF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FAF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FAF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FAF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FAF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FAF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FAF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FAF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FAF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5FA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FAF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FAF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5FAF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FAF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5FAF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FAF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FAF"/>
    <w:rPr>
      <w:rFonts w:ascii="Calibri Light" w:hAnsi="Calibri Light" w:cs="Times New Roman"/>
      <w:i/>
      <w:iCs/>
      <w:color w:val="1F4E79"/>
    </w:rPr>
  </w:style>
  <w:style w:type="paragraph" w:styleId="Header">
    <w:name w:val="header"/>
    <w:basedOn w:val="Normal"/>
    <w:link w:val="HeaderChar"/>
    <w:rsid w:val="00750D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D7316F"/>
    <w:rPr>
      <w:sz w:val="24"/>
    </w:rPr>
  </w:style>
  <w:style w:type="paragraph" w:styleId="Footer">
    <w:name w:val="footer"/>
    <w:basedOn w:val="Normal"/>
    <w:link w:val="FooterChar"/>
    <w:uiPriority w:val="99"/>
    <w:rsid w:val="0075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E3"/>
  </w:style>
  <w:style w:type="paragraph" w:styleId="BalloonText">
    <w:name w:val="Balloon Text"/>
    <w:basedOn w:val="Normal"/>
    <w:link w:val="BalloonTextChar"/>
    <w:uiPriority w:val="99"/>
    <w:semiHidden/>
    <w:rsid w:val="00BE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E3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668C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A1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nno1">
    <w:name w:val="phnno1"/>
    <w:basedOn w:val="Normal"/>
    <w:uiPriority w:val="99"/>
    <w:rsid w:val="006A06DA"/>
    <w:pPr>
      <w:spacing w:line="330" w:lineRule="atLeast"/>
    </w:pPr>
    <w:rPr>
      <w:rFonts w:ascii="AscenderSerifW02-Regula" w:hAnsi="AscenderSerifW02-Regula"/>
      <w:color w:val="666666"/>
      <w:sz w:val="20"/>
      <w:szCs w:val="20"/>
    </w:rPr>
  </w:style>
  <w:style w:type="paragraph" w:customStyle="1" w:styleId="homepropertyname1">
    <w:name w:val="homepropertyname1"/>
    <w:basedOn w:val="Normal"/>
    <w:uiPriority w:val="99"/>
    <w:rsid w:val="006A06DA"/>
    <w:pPr>
      <w:spacing w:line="225" w:lineRule="atLeast"/>
    </w:pPr>
    <w:rPr>
      <w:rFonts w:ascii="AscenderSerifW02-Regula" w:hAnsi="AscenderSerifW02-Regula"/>
      <w:color w:val="666666"/>
      <w:sz w:val="26"/>
      <w:szCs w:val="26"/>
    </w:rPr>
  </w:style>
  <w:style w:type="paragraph" w:styleId="ListParagraph">
    <w:name w:val="List Paragraph"/>
    <w:basedOn w:val="Normal"/>
    <w:uiPriority w:val="99"/>
    <w:qFormat/>
    <w:rsid w:val="00225FA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25FA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225FAF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FAF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FAF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FAF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225F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5FAF"/>
    <w:rPr>
      <w:rFonts w:cs="Times New Roman"/>
      <w:i/>
      <w:iCs/>
    </w:rPr>
  </w:style>
  <w:style w:type="paragraph" w:styleId="NoSpacing">
    <w:name w:val="No Spacing"/>
    <w:uiPriority w:val="99"/>
    <w:qFormat/>
    <w:rsid w:val="00225FAF"/>
  </w:style>
  <w:style w:type="paragraph" w:styleId="Quote">
    <w:name w:val="Quote"/>
    <w:basedOn w:val="Normal"/>
    <w:next w:val="Normal"/>
    <w:link w:val="QuoteChar"/>
    <w:uiPriority w:val="99"/>
    <w:qFormat/>
    <w:rsid w:val="00225FA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25FAF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FAF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FAF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225FAF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225FAF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25FAF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225FAF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225FAF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225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63">
              <w:marLeft w:val="0"/>
              <w:marRight w:val="0"/>
              <w:marTop w:val="0"/>
              <w:marBottom w:val="6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1569611743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77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6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569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1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COAST DISTRICT</vt:lpstr>
    </vt:vector>
  </TitlesOfParts>
  <Company>Volusia County Health Department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COAST DISTRICT</dc:title>
  <dc:subject/>
  <dc:creator>KindyML</dc:creator>
  <cp:keywords/>
  <dc:description/>
  <cp:lastModifiedBy>Tolbert, Jutta T</cp:lastModifiedBy>
  <cp:revision>2</cp:revision>
  <cp:lastPrinted>2013-05-02T13:45:00Z</cp:lastPrinted>
  <dcterms:created xsi:type="dcterms:W3CDTF">2016-06-29T18:26:00Z</dcterms:created>
  <dcterms:modified xsi:type="dcterms:W3CDTF">2016-06-29T18:26:00Z</dcterms:modified>
</cp:coreProperties>
</file>