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07" w:rsidRPr="00874507" w:rsidRDefault="00874507" w:rsidP="00874507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74507">
        <w:rPr>
          <w:rFonts w:ascii="Arial" w:hAnsi="Arial" w:cs="Arial"/>
          <w:b/>
          <w:bCs/>
          <w:iCs/>
          <w:sz w:val="28"/>
        </w:rPr>
        <w:t>SEPTIC TANKS:</w:t>
      </w:r>
    </w:p>
    <w:p w:rsidR="00874507" w:rsidRPr="00874507" w:rsidRDefault="00874507" w:rsidP="00874507">
      <w:pPr>
        <w:spacing w:after="0" w:line="240" w:lineRule="auto"/>
        <w:jc w:val="center"/>
        <w:rPr>
          <w:rFonts w:ascii="Arial" w:hAnsi="Arial" w:cs="Arial"/>
          <w:b/>
          <w:bCs/>
          <w:iCs/>
          <w:sz w:val="28"/>
        </w:rPr>
      </w:pPr>
      <w:bookmarkStart w:id="0" w:name="OLE_LINK3"/>
      <w:bookmarkStart w:id="1" w:name="OLE_LINK4"/>
      <w:r w:rsidRPr="00874507">
        <w:rPr>
          <w:rFonts w:ascii="Arial" w:hAnsi="Arial" w:cs="Arial"/>
          <w:b/>
          <w:bCs/>
          <w:iCs/>
          <w:sz w:val="28"/>
        </w:rPr>
        <w:t>Preserving the Water Quality of the Tampa Bay and its Rivers</w:t>
      </w:r>
    </w:p>
    <w:bookmarkEnd w:id="0"/>
    <w:bookmarkEnd w:id="1"/>
    <w:p w:rsidR="00874507" w:rsidRPr="00874507" w:rsidRDefault="00874507" w:rsidP="00874507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b/>
          <w:sz w:val="28"/>
          <w:szCs w:val="22"/>
        </w:rPr>
      </w:pPr>
      <w:r w:rsidRPr="00874507">
        <w:rPr>
          <w:rFonts w:ascii="Arial" w:hAnsi="Arial" w:cs="Arial"/>
          <w:b/>
          <w:sz w:val="28"/>
          <w:szCs w:val="22"/>
        </w:rPr>
        <w:t>July 15, 2016</w:t>
      </w:r>
    </w:p>
    <w:p w:rsidR="00874507" w:rsidRDefault="00874507" w:rsidP="00874507">
      <w:pPr>
        <w:pStyle w:val="Header"/>
        <w:tabs>
          <w:tab w:val="clear" w:pos="4320"/>
          <w:tab w:val="clear" w:pos="8640"/>
        </w:tabs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2"/>
        <w:tblW w:w="5000" w:type="pct"/>
        <w:tblLook w:val="00A0" w:firstRow="1" w:lastRow="0" w:firstColumn="1" w:lastColumn="0" w:noHBand="0" w:noVBand="0"/>
      </w:tblPr>
      <w:tblGrid>
        <w:gridCol w:w="1171"/>
        <w:gridCol w:w="5212"/>
        <w:gridCol w:w="4417"/>
      </w:tblGrid>
      <w:tr w:rsidR="00740C13" w:rsidRPr="00067999" w:rsidTr="001A1C6E">
        <w:trPr>
          <w:trHeight w:val="648"/>
        </w:trPr>
        <w:tc>
          <w:tcPr>
            <w:tcW w:w="0" w:type="auto"/>
            <w:vAlign w:val="center"/>
          </w:tcPr>
          <w:p w:rsidR="00740C13" w:rsidRPr="00C2280D" w:rsidRDefault="00740C13" w:rsidP="00740C1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C2280D">
              <w:rPr>
                <w:rFonts w:ascii="Arial Black" w:hAnsi="Arial Black" w:cs="Arial"/>
                <w:sz w:val="28"/>
                <w:szCs w:val="22"/>
              </w:rPr>
              <w:t>Time</w:t>
            </w:r>
          </w:p>
        </w:tc>
        <w:tc>
          <w:tcPr>
            <w:tcW w:w="0" w:type="auto"/>
            <w:vAlign w:val="center"/>
          </w:tcPr>
          <w:p w:rsidR="00740C13" w:rsidRPr="00C2280D" w:rsidRDefault="00740C13" w:rsidP="00740C1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C2280D">
              <w:rPr>
                <w:rFonts w:ascii="Arial Black" w:hAnsi="Arial Black" w:cs="Arial"/>
                <w:sz w:val="28"/>
                <w:szCs w:val="22"/>
              </w:rPr>
              <w:t>Presentation Title</w:t>
            </w:r>
          </w:p>
        </w:tc>
        <w:tc>
          <w:tcPr>
            <w:tcW w:w="0" w:type="auto"/>
            <w:vAlign w:val="center"/>
          </w:tcPr>
          <w:p w:rsidR="00740C13" w:rsidRPr="00C2280D" w:rsidRDefault="00740C13" w:rsidP="00740C13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 Black" w:hAnsi="Arial Black" w:cs="Arial"/>
                <w:sz w:val="28"/>
                <w:szCs w:val="22"/>
              </w:rPr>
            </w:pPr>
            <w:r w:rsidRPr="00C2280D">
              <w:rPr>
                <w:rFonts w:ascii="Arial Black" w:hAnsi="Arial Black" w:cs="Arial"/>
                <w:sz w:val="28"/>
                <w:szCs w:val="22"/>
              </w:rPr>
              <w:t>Presenter(s)</w:t>
            </w:r>
          </w:p>
        </w:tc>
      </w:tr>
      <w:tr w:rsidR="001A1C6E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8:00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Registration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FEHA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A1C6E">
              <w:rPr>
                <w:rFonts w:ascii="Arial" w:hAnsi="Arial" w:cs="Arial"/>
                <w:b/>
                <w:sz w:val="22"/>
                <w:szCs w:val="22"/>
              </w:rPr>
              <w:t>Desk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A1C6E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Failure Investigation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Greg Harris </w:t>
            </w:r>
          </w:p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color w:val="000000"/>
                <w:sz w:val="22"/>
                <w:szCs w:val="22"/>
              </w:rPr>
              <w:t>Area Sales Representative- Florida</w:t>
            </w:r>
          </w:p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Infiltrator Water Technologies</w:t>
            </w:r>
          </w:p>
        </w:tc>
      </w:tr>
      <w:tr w:rsidR="00874507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10:30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EC5D92" w:rsidRPr="001A1C6E">
              <w:rPr>
                <w:rFonts w:ascii="Arial" w:hAnsi="Arial" w:cs="Arial"/>
                <w:b/>
                <w:sz w:val="22"/>
                <w:szCs w:val="22"/>
              </w:rPr>
              <w:t>dentifying Sources of Bacteria t</w:t>
            </w:r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proofErr w:type="spellStart"/>
            <w:r w:rsidRPr="001A1C6E">
              <w:rPr>
                <w:rFonts w:ascii="Arial" w:hAnsi="Arial" w:cs="Arial"/>
                <w:b/>
                <w:sz w:val="22"/>
                <w:szCs w:val="22"/>
              </w:rPr>
              <w:t>Stormwater</w:t>
            </w:r>
            <w:proofErr w:type="spellEnd"/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Anita Nash </w:t>
            </w:r>
          </w:p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Department Environmental Protection</w:t>
            </w:r>
          </w:p>
        </w:tc>
      </w:tr>
      <w:tr w:rsidR="00874507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11:00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Overview of BMAP program </w:t>
            </w:r>
          </w:p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Water quality restoration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Kevin Coyne </w:t>
            </w:r>
          </w:p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Department Environmental Protection</w:t>
            </w:r>
          </w:p>
        </w:tc>
      </w:tr>
      <w:tr w:rsidR="00874507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11:15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4507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11:30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Property Boundaries for Repairs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Trisha Dall, </w:t>
            </w:r>
            <w:proofErr w:type="spellStart"/>
            <w:r w:rsidRPr="001A1C6E">
              <w:rPr>
                <w:rFonts w:ascii="Arial" w:hAnsi="Arial" w:cs="Arial"/>
                <w:b/>
                <w:sz w:val="22"/>
                <w:szCs w:val="22"/>
              </w:rPr>
              <w:t>ESII</w:t>
            </w:r>
            <w:proofErr w:type="spellEnd"/>
          </w:p>
          <w:p w:rsidR="005F70F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Florida Department of Health</w:t>
            </w:r>
          </w:p>
        </w:tc>
      </w:tr>
      <w:tr w:rsidR="00874507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12:30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Passive Nitrogen presentation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A1C6E">
              <w:rPr>
                <w:rFonts w:ascii="Arial" w:hAnsi="Arial" w:cs="Arial"/>
                <w:b/>
                <w:sz w:val="22"/>
                <w:szCs w:val="22"/>
              </w:rPr>
              <w:t>Josefin</w:t>
            </w:r>
            <w:proofErr w:type="spellEnd"/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 E. </w:t>
            </w:r>
            <w:proofErr w:type="spellStart"/>
            <w:r w:rsidRPr="001A1C6E">
              <w:rPr>
                <w:rFonts w:ascii="Arial" w:hAnsi="Arial" w:cs="Arial"/>
                <w:b/>
                <w:sz w:val="22"/>
                <w:szCs w:val="22"/>
              </w:rPr>
              <w:t>Hirst</w:t>
            </w:r>
            <w:proofErr w:type="spellEnd"/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1A1C6E">
              <w:rPr>
                <w:rFonts w:ascii="Arial" w:hAnsi="Arial" w:cs="Arial"/>
                <w:b/>
                <w:sz w:val="22"/>
                <w:szCs w:val="22"/>
              </w:rPr>
              <w:t>P.E</w:t>
            </w:r>
            <w:proofErr w:type="spellEnd"/>
            <w:r w:rsidRPr="001A1C6E">
              <w:rPr>
                <w:rFonts w:ascii="Arial" w:hAnsi="Arial" w:cs="Arial"/>
                <w:b/>
                <w:sz w:val="22"/>
                <w:szCs w:val="22"/>
              </w:rPr>
              <w:t>, Associate</w:t>
            </w:r>
          </w:p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Hazen and Sawyer</w:t>
            </w:r>
          </w:p>
        </w:tc>
      </w:tr>
      <w:tr w:rsidR="00874507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1:00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Passive Nitrogen presentation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Ed Sherwood: Senior Scientist Tampa Bay Estuary Program</w:t>
            </w:r>
          </w:p>
        </w:tc>
      </w:tr>
      <w:tr w:rsidR="001A1C6E" w:rsidRPr="003C3AC1" w:rsidTr="00F07821"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1:30</w:t>
            </w:r>
          </w:p>
        </w:tc>
        <w:tc>
          <w:tcPr>
            <w:tcW w:w="4458" w:type="pct"/>
            <w:gridSpan w:val="2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1A1C6E" w:rsidRPr="001A1C6E" w:rsidRDefault="001A1C6E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A1C6E">
              <w:rPr>
                <w:rFonts w:ascii="Arial" w:hAnsi="Arial" w:cs="Arial"/>
                <w:b/>
                <w:sz w:val="22"/>
                <w:szCs w:val="22"/>
              </w:rPr>
              <w:t>FEHA</w:t>
            </w:r>
            <w:proofErr w:type="spellEnd"/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 Awards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1A1C6E">
              <w:rPr>
                <w:rFonts w:ascii="Arial" w:hAnsi="Arial" w:cs="Arial"/>
                <w:b/>
                <w:sz w:val="22"/>
                <w:szCs w:val="22"/>
              </w:rPr>
              <w:t>uncheon</w:t>
            </w:r>
          </w:p>
        </w:tc>
      </w:tr>
      <w:tr w:rsidR="00874507" w:rsidRPr="003C3AC1" w:rsidTr="000C6E38">
        <w:trPr>
          <w:trHeight w:val="696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2:30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Impaired Water Identification TMDL, BMAP</w:t>
            </w: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SWIM and implementation efforts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Dr. </w:t>
            </w:r>
            <w:proofErr w:type="spellStart"/>
            <w:r w:rsidRPr="001A1C6E">
              <w:rPr>
                <w:rFonts w:ascii="Arial" w:hAnsi="Arial" w:cs="Arial"/>
                <w:b/>
                <w:sz w:val="22"/>
                <w:szCs w:val="22"/>
              </w:rPr>
              <w:t>Xueqing</w:t>
            </w:r>
            <w:proofErr w:type="spellEnd"/>
            <w:r w:rsidRPr="001A1C6E">
              <w:rPr>
                <w:rFonts w:ascii="Arial" w:hAnsi="Arial" w:cs="Arial"/>
                <w:b/>
                <w:sz w:val="22"/>
                <w:szCs w:val="22"/>
              </w:rPr>
              <w:t xml:space="preserve"> Gao</w:t>
            </w: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>Florid</w:t>
            </w:r>
            <w:bookmarkStart w:id="2" w:name="_GoBack"/>
            <w:bookmarkEnd w:id="2"/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>a Department of Health</w:t>
            </w:r>
          </w:p>
        </w:tc>
      </w:tr>
      <w:tr w:rsidR="00874507" w:rsidRPr="003C3AC1" w:rsidTr="00F07821">
        <w:trPr>
          <w:trHeight w:val="648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5F70F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Septic system research program</w:t>
            </w: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7450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>Assists with water quality improvement plans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5F70F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Elke Ursin, PMP, CPM</w:t>
            </w:r>
          </w:p>
          <w:p w:rsidR="0087450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>Florida Department of Health</w:t>
            </w:r>
          </w:p>
        </w:tc>
      </w:tr>
      <w:tr w:rsidR="00874507" w:rsidRPr="003C3AC1" w:rsidTr="00F07821">
        <w:trPr>
          <w:trHeight w:val="648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4:30</w:t>
            </w:r>
          </w:p>
        </w:tc>
        <w:tc>
          <w:tcPr>
            <w:tcW w:w="2413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Panel Discussion</w:t>
            </w:r>
          </w:p>
        </w:tc>
        <w:tc>
          <w:tcPr>
            <w:tcW w:w="0" w:type="auto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5F70F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Bart Harris</w:t>
            </w: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74507" w:rsidRPr="001A1C6E" w:rsidRDefault="005F70F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bCs/>
                <w:sz w:val="22"/>
                <w:szCs w:val="22"/>
              </w:rPr>
              <w:t>Florida Department of Health</w:t>
            </w:r>
          </w:p>
        </w:tc>
      </w:tr>
      <w:tr w:rsidR="00874507" w:rsidRPr="003C3AC1" w:rsidTr="00F07821">
        <w:trPr>
          <w:trHeight w:val="648"/>
        </w:trPr>
        <w:tc>
          <w:tcPr>
            <w:tcW w:w="542" w:type="pct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5:00</w:t>
            </w:r>
          </w:p>
        </w:tc>
        <w:tc>
          <w:tcPr>
            <w:tcW w:w="4458" w:type="pct"/>
            <w:gridSpan w:val="2"/>
            <w:tcMar>
              <w:top w:w="72" w:type="dxa"/>
              <w:left w:w="29" w:type="dxa"/>
              <w:bottom w:w="72" w:type="dxa"/>
              <w:right w:w="29" w:type="dxa"/>
            </w:tcMar>
            <w:vAlign w:val="center"/>
          </w:tcPr>
          <w:p w:rsidR="00874507" w:rsidRPr="001A1C6E" w:rsidRDefault="00874507" w:rsidP="00F07821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A1C6E">
              <w:rPr>
                <w:rFonts w:ascii="Arial" w:hAnsi="Arial" w:cs="Arial"/>
                <w:b/>
                <w:sz w:val="22"/>
                <w:szCs w:val="22"/>
              </w:rPr>
              <w:t>Distribution of Course Evaluation Forms &amp; Attendance Certificates</w:t>
            </w:r>
          </w:p>
        </w:tc>
      </w:tr>
    </w:tbl>
    <w:p w:rsidR="00874507" w:rsidRPr="003C3AC1" w:rsidRDefault="00874507" w:rsidP="00874507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sz w:val="14"/>
          <w:szCs w:val="14"/>
        </w:rPr>
      </w:pPr>
    </w:p>
    <w:p w:rsidR="001052BA" w:rsidRPr="003C3AC1" w:rsidRDefault="001052BA" w:rsidP="001052BA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 Black" w:hAnsi="Arial Black" w:cs="Arial"/>
          <w:sz w:val="14"/>
          <w:szCs w:val="14"/>
        </w:rPr>
      </w:pPr>
    </w:p>
    <w:sectPr w:rsidR="001052BA" w:rsidRPr="003C3AC1" w:rsidSect="00955302">
      <w:headerReference w:type="even" r:id="rId7"/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244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84" w:rsidRDefault="00EE6784">
      <w:r>
        <w:separator/>
      </w:r>
    </w:p>
  </w:endnote>
  <w:endnote w:type="continuationSeparator" w:id="0">
    <w:p w:rsidR="00EE6784" w:rsidRDefault="00EE6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cenderSerifW02-Regul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29" w:rsidRDefault="00955302">
    <w:pPr>
      <w:pStyle w:val="Footer"/>
      <w:jc w:val="center"/>
      <w:rPr>
        <w:b/>
        <w:bCs/>
        <w:sz w:val="18"/>
      </w:rPr>
    </w:pPr>
    <w:r>
      <w:rPr>
        <w:rFonts w:ascii="Arial" w:hAnsi="Arial" w:cs="Arial"/>
        <w:b/>
        <w:bCs/>
        <w:noProof/>
        <w:sz w:val="18"/>
      </w:rPr>
      <w:drawing>
        <wp:anchor distT="0" distB="0" distL="114300" distR="114300" simplePos="0" relativeHeight="251661312" behindDoc="0" locked="0" layoutInCell="1" allowOverlap="1" wp14:anchorId="112983D6" wp14:editId="00B355A1">
          <wp:simplePos x="0" y="0"/>
          <wp:positionH relativeFrom="margin">
            <wp:align>center</wp:align>
          </wp:positionH>
          <wp:positionV relativeFrom="paragraph">
            <wp:posOffset>229353</wp:posOffset>
          </wp:positionV>
          <wp:extent cx="6858000" cy="1097280"/>
          <wp:effectExtent l="0" t="0" r="0" b="7620"/>
          <wp:wrapThrough wrapText="bothSides">
            <wp:wrapPolygon edited="0">
              <wp:start x="0" y="0"/>
              <wp:lineTo x="0" y="21375"/>
              <wp:lineTo x="21540" y="21375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ha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7A29">
      <w:rPr>
        <w:rFonts w:ascii="Arial" w:hAnsi="Arial" w:cs="Arial"/>
        <w:b/>
        <w:bCs/>
        <w:sz w:val="18"/>
      </w:rPr>
      <w:t>www.feha.org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84" w:rsidRDefault="00EE6784">
      <w:r>
        <w:separator/>
      </w:r>
    </w:p>
  </w:footnote>
  <w:footnote w:type="continuationSeparator" w:id="0">
    <w:p w:rsidR="00EE6784" w:rsidRDefault="00EE6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EE6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1" o:spid="_x0000_s2050" type="#_x0000_t75" style="position:absolute;margin-left:0;margin-top:0;width:539.95pt;height:464.25pt;z-index:-251657216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532" w:rsidRDefault="00832700" w:rsidP="00A92532">
    <w:pPr>
      <w:pStyle w:val="Heading1"/>
      <w:spacing w:before="0" w:after="0"/>
      <w:jc w:val="center"/>
      <w:rPr>
        <w:rFonts w:ascii="Arial" w:hAnsi="Arial" w:cs="Arial"/>
        <w:color w:val="000000"/>
        <w:sz w:val="27"/>
        <w:szCs w:val="27"/>
      </w:rPr>
    </w:pPr>
    <w:r>
      <w:rPr>
        <w:rFonts w:ascii="Arial" w:hAnsi="Arial" w:cs="Arial"/>
        <w:b/>
        <w:bCs/>
        <w:color w:val="000000"/>
        <w:sz w:val="27"/>
        <w:szCs w:val="27"/>
      </w:rPr>
      <w:t>2</w:t>
    </w:r>
    <w:r w:rsidR="00A92532">
      <w:rPr>
        <w:rFonts w:ascii="Arial" w:hAnsi="Arial" w:cs="Arial"/>
        <w:b/>
        <w:bCs/>
        <w:color w:val="000000"/>
        <w:sz w:val="27"/>
        <w:szCs w:val="27"/>
      </w:rPr>
      <w:t>016 FEHA Annual Education Meeting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Hyatt Regency Sarasota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1000 Boulevard of the Arts</w:t>
    </w:r>
  </w:p>
  <w:p w:rsidR="00A92532" w:rsidRPr="00A92532" w:rsidRDefault="00A92532" w:rsidP="00A92532">
    <w:pPr>
      <w:shd w:val="clear" w:color="auto" w:fill="FFFFFF"/>
      <w:spacing w:after="0" w:line="273" w:lineRule="atLeast"/>
      <w:jc w:val="center"/>
      <w:rPr>
        <w:rFonts w:ascii="Arial" w:hAnsi="Arial" w:cs="Arial"/>
        <w:b/>
        <w:color w:val="666666"/>
        <w:sz w:val="24"/>
        <w:szCs w:val="24"/>
      </w:rPr>
    </w:pPr>
    <w:r w:rsidRPr="00A92532">
      <w:rPr>
        <w:rFonts w:ascii="Arial" w:hAnsi="Arial" w:cs="Arial"/>
        <w:b/>
        <w:color w:val="666666"/>
        <w:sz w:val="24"/>
        <w:szCs w:val="24"/>
      </w:rPr>
      <w:t>Sarasota, FL 34236, US</w:t>
    </w:r>
  </w:p>
  <w:p w:rsidR="00955302" w:rsidRPr="00A92532" w:rsidRDefault="00EE6784" w:rsidP="00A9253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2" o:spid="_x0000_s2051" type="#_x0000_t75" style="position:absolute;left:0;text-align:left;margin-left:0;margin-top:0;width:539.95pt;height:464.25pt;z-index:-251656192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  <w:r w:rsidR="00A92532" w:rsidRPr="00A92532">
      <w:rPr>
        <w:rFonts w:ascii="Arial" w:hAnsi="Arial" w:cs="Arial"/>
        <w:b/>
      </w:rPr>
      <w:t xml:space="preserve">July 13 – </w:t>
    </w:r>
    <w:r w:rsidR="001A1C6E">
      <w:rPr>
        <w:rFonts w:ascii="Arial" w:hAnsi="Arial" w:cs="Arial"/>
        <w:b/>
      </w:rPr>
      <w:t>17</w:t>
    </w:r>
    <w:r w:rsidR="00A92532" w:rsidRPr="00A92532">
      <w:rPr>
        <w:rFonts w:ascii="Arial" w:hAnsi="Arial" w:cs="Arial"/>
        <w:b/>
      </w:rPr>
      <w:t>,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302" w:rsidRDefault="00EE67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0819390" o:spid="_x0000_s2049" type="#_x0000_t75" style="position:absolute;margin-left:0;margin-top:0;width:539.95pt;height:464.25pt;z-index:-251658240;mso-position-horizontal:center;mso-position-horizontal-relative:margin;mso-position-vertical:center;mso-position-vertical-relative:margin" o:allowincell="f">
          <v:imagedata r:id="rId1" o:title="fe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26FE2D5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BE3530B"/>
    <w:multiLevelType w:val="hybridMultilevel"/>
    <w:tmpl w:val="301C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5FB1"/>
    <w:multiLevelType w:val="hybridMultilevel"/>
    <w:tmpl w:val="C7E42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JONTE2SzNL0TVMTDTRNbFMMtVNMkg20zUyMkw0s0gyTrFMSVXSUQpOLS7OzM8DaTGsBQBvY5dCQwAAAA=="/>
  </w:docVars>
  <w:rsids>
    <w:rsidRoot w:val="00E15913"/>
    <w:rsid w:val="0000207F"/>
    <w:rsid w:val="00003F4B"/>
    <w:rsid w:val="00004C3A"/>
    <w:rsid w:val="0000647D"/>
    <w:rsid w:val="00014402"/>
    <w:rsid w:val="00021C59"/>
    <w:rsid w:val="00024873"/>
    <w:rsid w:val="00061709"/>
    <w:rsid w:val="000626A9"/>
    <w:rsid w:val="000657E2"/>
    <w:rsid w:val="000950B5"/>
    <w:rsid w:val="000A15DF"/>
    <w:rsid w:val="000B4116"/>
    <w:rsid w:val="000B5D06"/>
    <w:rsid w:val="000B6E8B"/>
    <w:rsid w:val="000C038E"/>
    <w:rsid w:val="000C2160"/>
    <w:rsid w:val="000C33B8"/>
    <w:rsid w:val="000C440C"/>
    <w:rsid w:val="000C6A5E"/>
    <w:rsid w:val="000C6E38"/>
    <w:rsid w:val="000D0A70"/>
    <w:rsid w:val="000D1761"/>
    <w:rsid w:val="000D745D"/>
    <w:rsid w:val="000E3509"/>
    <w:rsid w:val="000F1A9E"/>
    <w:rsid w:val="000F3A40"/>
    <w:rsid w:val="000F6A0D"/>
    <w:rsid w:val="00102042"/>
    <w:rsid w:val="001052BA"/>
    <w:rsid w:val="0011004C"/>
    <w:rsid w:val="0011512D"/>
    <w:rsid w:val="00121AC9"/>
    <w:rsid w:val="0012243B"/>
    <w:rsid w:val="001265F5"/>
    <w:rsid w:val="00132AD4"/>
    <w:rsid w:val="00147FDC"/>
    <w:rsid w:val="00177F9C"/>
    <w:rsid w:val="0018403A"/>
    <w:rsid w:val="001866D7"/>
    <w:rsid w:val="001920F6"/>
    <w:rsid w:val="001A1C6E"/>
    <w:rsid w:val="001A7F50"/>
    <w:rsid w:val="001C45E2"/>
    <w:rsid w:val="001F7B91"/>
    <w:rsid w:val="00205573"/>
    <w:rsid w:val="00205737"/>
    <w:rsid w:val="00225FAF"/>
    <w:rsid w:val="002277BB"/>
    <w:rsid w:val="00251718"/>
    <w:rsid w:val="002715D9"/>
    <w:rsid w:val="002778E8"/>
    <w:rsid w:val="00292807"/>
    <w:rsid w:val="002A52F3"/>
    <w:rsid w:val="002B3278"/>
    <w:rsid w:val="002C2973"/>
    <w:rsid w:val="002D1CF9"/>
    <w:rsid w:val="002D4781"/>
    <w:rsid w:val="002E48B3"/>
    <w:rsid w:val="00305475"/>
    <w:rsid w:val="00306236"/>
    <w:rsid w:val="0034048C"/>
    <w:rsid w:val="00381D99"/>
    <w:rsid w:val="00397461"/>
    <w:rsid w:val="003A1C05"/>
    <w:rsid w:val="003A6FC2"/>
    <w:rsid w:val="003B0276"/>
    <w:rsid w:val="003C0AAE"/>
    <w:rsid w:val="003C3AC1"/>
    <w:rsid w:val="00400B9A"/>
    <w:rsid w:val="00404258"/>
    <w:rsid w:val="00414B7A"/>
    <w:rsid w:val="004361B0"/>
    <w:rsid w:val="0046712D"/>
    <w:rsid w:val="00467F9B"/>
    <w:rsid w:val="00487803"/>
    <w:rsid w:val="00493FFF"/>
    <w:rsid w:val="004B7C91"/>
    <w:rsid w:val="004C0401"/>
    <w:rsid w:val="004C12BF"/>
    <w:rsid w:val="004C39B1"/>
    <w:rsid w:val="004D598B"/>
    <w:rsid w:val="004D659B"/>
    <w:rsid w:val="004F542B"/>
    <w:rsid w:val="005002C4"/>
    <w:rsid w:val="005035B7"/>
    <w:rsid w:val="00506A03"/>
    <w:rsid w:val="00523FBE"/>
    <w:rsid w:val="00543611"/>
    <w:rsid w:val="00553D94"/>
    <w:rsid w:val="005668CD"/>
    <w:rsid w:val="00572B74"/>
    <w:rsid w:val="0058453C"/>
    <w:rsid w:val="005926FC"/>
    <w:rsid w:val="00596A16"/>
    <w:rsid w:val="005B104C"/>
    <w:rsid w:val="005F5BDD"/>
    <w:rsid w:val="005F6760"/>
    <w:rsid w:val="005F70F7"/>
    <w:rsid w:val="006105AB"/>
    <w:rsid w:val="00614720"/>
    <w:rsid w:val="006212F4"/>
    <w:rsid w:val="006239A4"/>
    <w:rsid w:val="0062711A"/>
    <w:rsid w:val="00631AF0"/>
    <w:rsid w:val="00642C76"/>
    <w:rsid w:val="0064652C"/>
    <w:rsid w:val="006471E6"/>
    <w:rsid w:val="00667FB5"/>
    <w:rsid w:val="00686E12"/>
    <w:rsid w:val="00687F43"/>
    <w:rsid w:val="0069288B"/>
    <w:rsid w:val="006A06DA"/>
    <w:rsid w:val="006A3B45"/>
    <w:rsid w:val="006D14C9"/>
    <w:rsid w:val="006D5A53"/>
    <w:rsid w:val="006D61F7"/>
    <w:rsid w:val="006D6871"/>
    <w:rsid w:val="00701E46"/>
    <w:rsid w:val="00702EEE"/>
    <w:rsid w:val="0070604A"/>
    <w:rsid w:val="007219A3"/>
    <w:rsid w:val="00737E17"/>
    <w:rsid w:val="00740C13"/>
    <w:rsid w:val="00742571"/>
    <w:rsid w:val="00750D3D"/>
    <w:rsid w:val="00773819"/>
    <w:rsid w:val="00781FFC"/>
    <w:rsid w:val="0078738A"/>
    <w:rsid w:val="00790F78"/>
    <w:rsid w:val="007A091C"/>
    <w:rsid w:val="007B78E3"/>
    <w:rsid w:val="007C38DF"/>
    <w:rsid w:val="007D56C9"/>
    <w:rsid w:val="007E5487"/>
    <w:rsid w:val="007F4D5C"/>
    <w:rsid w:val="00807355"/>
    <w:rsid w:val="0081252F"/>
    <w:rsid w:val="00832700"/>
    <w:rsid w:val="00832C34"/>
    <w:rsid w:val="00834D19"/>
    <w:rsid w:val="008630FB"/>
    <w:rsid w:val="008651A5"/>
    <w:rsid w:val="00874507"/>
    <w:rsid w:val="00880B41"/>
    <w:rsid w:val="008867B1"/>
    <w:rsid w:val="008A6F0D"/>
    <w:rsid w:val="008F7D42"/>
    <w:rsid w:val="009002D1"/>
    <w:rsid w:val="00913CA5"/>
    <w:rsid w:val="009168CA"/>
    <w:rsid w:val="00923E7F"/>
    <w:rsid w:val="0095321D"/>
    <w:rsid w:val="00955302"/>
    <w:rsid w:val="0096315E"/>
    <w:rsid w:val="0097347C"/>
    <w:rsid w:val="009770A8"/>
    <w:rsid w:val="00986553"/>
    <w:rsid w:val="00986B44"/>
    <w:rsid w:val="009B6D1E"/>
    <w:rsid w:val="009C56AE"/>
    <w:rsid w:val="009F04B7"/>
    <w:rsid w:val="009F291F"/>
    <w:rsid w:val="009F2D85"/>
    <w:rsid w:val="009F758E"/>
    <w:rsid w:val="00A45423"/>
    <w:rsid w:val="00A5777C"/>
    <w:rsid w:val="00A60651"/>
    <w:rsid w:val="00A71F0D"/>
    <w:rsid w:val="00A75964"/>
    <w:rsid w:val="00A8094C"/>
    <w:rsid w:val="00A92532"/>
    <w:rsid w:val="00AA14B0"/>
    <w:rsid w:val="00AA48AA"/>
    <w:rsid w:val="00AB7053"/>
    <w:rsid w:val="00AC50A9"/>
    <w:rsid w:val="00AD0002"/>
    <w:rsid w:val="00AD4319"/>
    <w:rsid w:val="00AE6CB6"/>
    <w:rsid w:val="00AF0417"/>
    <w:rsid w:val="00AF7B16"/>
    <w:rsid w:val="00B049C5"/>
    <w:rsid w:val="00B579A0"/>
    <w:rsid w:val="00B70C3F"/>
    <w:rsid w:val="00B73FE0"/>
    <w:rsid w:val="00B84029"/>
    <w:rsid w:val="00BA2D37"/>
    <w:rsid w:val="00BB6569"/>
    <w:rsid w:val="00BB67E3"/>
    <w:rsid w:val="00BC3436"/>
    <w:rsid w:val="00BE1B29"/>
    <w:rsid w:val="00BE31C4"/>
    <w:rsid w:val="00BE71DD"/>
    <w:rsid w:val="00C268B7"/>
    <w:rsid w:val="00C5195B"/>
    <w:rsid w:val="00C51B57"/>
    <w:rsid w:val="00C607F2"/>
    <w:rsid w:val="00C62D6E"/>
    <w:rsid w:val="00C62F3F"/>
    <w:rsid w:val="00C71B06"/>
    <w:rsid w:val="00C8450C"/>
    <w:rsid w:val="00C92395"/>
    <w:rsid w:val="00C92F70"/>
    <w:rsid w:val="00CA28B2"/>
    <w:rsid w:val="00CC24C8"/>
    <w:rsid w:val="00CC5100"/>
    <w:rsid w:val="00CC6CD6"/>
    <w:rsid w:val="00CC6D7F"/>
    <w:rsid w:val="00CD22A6"/>
    <w:rsid w:val="00CE69B7"/>
    <w:rsid w:val="00CF04E1"/>
    <w:rsid w:val="00D045C6"/>
    <w:rsid w:val="00D10D16"/>
    <w:rsid w:val="00D236EF"/>
    <w:rsid w:val="00D27CCB"/>
    <w:rsid w:val="00D46FFD"/>
    <w:rsid w:val="00D5645B"/>
    <w:rsid w:val="00D573C8"/>
    <w:rsid w:val="00D630E2"/>
    <w:rsid w:val="00D67A29"/>
    <w:rsid w:val="00D7316F"/>
    <w:rsid w:val="00D83C75"/>
    <w:rsid w:val="00D859DE"/>
    <w:rsid w:val="00DB4605"/>
    <w:rsid w:val="00DB5837"/>
    <w:rsid w:val="00DB6E4D"/>
    <w:rsid w:val="00DB7B7A"/>
    <w:rsid w:val="00DC7ABB"/>
    <w:rsid w:val="00E02185"/>
    <w:rsid w:val="00E1529A"/>
    <w:rsid w:val="00E1566D"/>
    <w:rsid w:val="00E15913"/>
    <w:rsid w:val="00E55EE0"/>
    <w:rsid w:val="00E63B7A"/>
    <w:rsid w:val="00E653E4"/>
    <w:rsid w:val="00EB0F8A"/>
    <w:rsid w:val="00EB2C9E"/>
    <w:rsid w:val="00EC5D92"/>
    <w:rsid w:val="00EE00BB"/>
    <w:rsid w:val="00EE6784"/>
    <w:rsid w:val="00EF5086"/>
    <w:rsid w:val="00F04EA2"/>
    <w:rsid w:val="00F07821"/>
    <w:rsid w:val="00F13961"/>
    <w:rsid w:val="00F13DE5"/>
    <w:rsid w:val="00F41C4C"/>
    <w:rsid w:val="00F41E82"/>
    <w:rsid w:val="00F458F1"/>
    <w:rsid w:val="00F52905"/>
    <w:rsid w:val="00F531BD"/>
    <w:rsid w:val="00F64B21"/>
    <w:rsid w:val="00F86D53"/>
    <w:rsid w:val="00F8716F"/>
    <w:rsid w:val="00F91DD0"/>
    <w:rsid w:val="00FB1FDE"/>
    <w:rsid w:val="00FC2DC2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9C8876D7-57EF-4491-9C70-EA4E33C2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FA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25FAF"/>
    <w:pPr>
      <w:keepNext/>
      <w:keepLines/>
      <w:spacing w:before="400" w:after="40" w:line="240" w:lineRule="auto"/>
      <w:outlineLvl w:val="0"/>
    </w:pPr>
    <w:rPr>
      <w:rFonts w:ascii="Calibri Light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5FAF"/>
    <w:pPr>
      <w:keepNext/>
      <w:keepLines/>
      <w:spacing w:before="40" w:after="0" w:line="240" w:lineRule="auto"/>
      <w:outlineLvl w:val="1"/>
    </w:pPr>
    <w:rPr>
      <w:rFonts w:ascii="Calibri Light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5FAF"/>
    <w:pPr>
      <w:keepNext/>
      <w:keepLines/>
      <w:spacing w:before="40" w:after="0" w:line="240" w:lineRule="auto"/>
      <w:outlineLvl w:val="2"/>
    </w:pPr>
    <w:rPr>
      <w:rFonts w:ascii="Calibri Light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5FAF"/>
    <w:pPr>
      <w:keepNext/>
      <w:keepLines/>
      <w:spacing w:before="40" w:after="0"/>
      <w:outlineLvl w:val="3"/>
    </w:pPr>
    <w:rPr>
      <w:rFonts w:ascii="Calibri Light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5FAF"/>
    <w:pPr>
      <w:keepNext/>
      <w:keepLines/>
      <w:spacing w:before="40" w:after="0"/>
      <w:outlineLvl w:val="4"/>
    </w:pPr>
    <w:rPr>
      <w:rFonts w:ascii="Calibri Light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5FAF"/>
    <w:pPr>
      <w:keepNext/>
      <w:keepLines/>
      <w:spacing w:before="40" w:after="0"/>
      <w:outlineLvl w:val="5"/>
    </w:pPr>
    <w:rPr>
      <w:rFonts w:ascii="Calibri Light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5FAF"/>
    <w:pPr>
      <w:keepNext/>
      <w:keepLines/>
      <w:spacing w:before="40" w:after="0"/>
      <w:outlineLvl w:val="6"/>
    </w:pPr>
    <w:rPr>
      <w:rFonts w:ascii="Calibri Light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5FAF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5FAF"/>
    <w:pPr>
      <w:keepNext/>
      <w:keepLines/>
      <w:spacing w:before="40" w:after="0"/>
      <w:outlineLvl w:val="8"/>
    </w:pPr>
    <w:rPr>
      <w:rFonts w:ascii="Calibri Light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5FAF"/>
    <w:rPr>
      <w:rFonts w:ascii="Calibri Light" w:hAnsi="Calibri Light" w:cs="Times New Roman"/>
      <w:color w:val="1F4E79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5FAF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25FAF"/>
    <w:rPr>
      <w:rFonts w:ascii="Calibri Light" w:hAnsi="Calibri Light" w:cs="Times New Roman"/>
      <w:color w:val="2E74B5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25FAF"/>
    <w:rPr>
      <w:rFonts w:ascii="Calibri Light" w:hAnsi="Calibri Light" w:cs="Times New Roman"/>
      <w:color w:val="2E74B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5FAF"/>
    <w:rPr>
      <w:rFonts w:ascii="Calibri Light" w:hAnsi="Calibri Light" w:cs="Times New Roman"/>
      <w:caps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25FAF"/>
    <w:rPr>
      <w:rFonts w:ascii="Calibri Light" w:hAnsi="Calibri Light" w:cs="Times New Roman"/>
      <w:i/>
      <w:iCs/>
      <w:caps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25FAF"/>
    <w:rPr>
      <w:rFonts w:ascii="Calibri Light" w:hAnsi="Calibri Light" w:cs="Times New Roman"/>
      <w:b/>
      <w:bCs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25FAF"/>
    <w:rPr>
      <w:rFonts w:ascii="Calibri Light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25FAF"/>
    <w:rPr>
      <w:rFonts w:ascii="Calibri Light" w:hAnsi="Calibri Light" w:cs="Times New Roman"/>
      <w:i/>
      <w:iCs/>
      <w:color w:val="1F4E79"/>
    </w:rPr>
  </w:style>
  <w:style w:type="paragraph" w:styleId="Header">
    <w:name w:val="header"/>
    <w:basedOn w:val="Normal"/>
    <w:link w:val="HeaderChar"/>
    <w:rsid w:val="00750D3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7316F"/>
    <w:rPr>
      <w:sz w:val="24"/>
    </w:rPr>
  </w:style>
  <w:style w:type="paragraph" w:styleId="Footer">
    <w:name w:val="footer"/>
    <w:basedOn w:val="Normal"/>
    <w:link w:val="FooterChar"/>
    <w:uiPriority w:val="99"/>
    <w:rsid w:val="00750D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8E3"/>
  </w:style>
  <w:style w:type="paragraph" w:styleId="BalloonText">
    <w:name w:val="Balloon Text"/>
    <w:basedOn w:val="Normal"/>
    <w:link w:val="BalloonTextChar"/>
    <w:uiPriority w:val="99"/>
    <w:semiHidden/>
    <w:rsid w:val="00BE3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8E3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5668C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3A1C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hnno1">
    <w:name w:val="phnno1"/>
    <w:basedOn w:val="Normal"/>
    <w:uiPriority w:val="99"/>
    <w:rsid w:val="006A06DA"/>
    <w:pPr>
      <w:spacing w:line="330" w:lineRule="atLeast"/>
    </w:pPr>
    <w:rPr>
      <w:rFonts w:ascii="AscenderSerifW02-Regula" w:hAnsi="AscenderSerifW02-Regula"/>
      <w:color w:val="666666"/>
      <w:sz w:val="20"/>
      <w:szCs w:val="20"/>
    </w:rPr>
  </w:style>
  <w:style w:type="paragraph" w:customStyle="1" w:styleId="homepropertyname1">
    <w:name w:val="homepropertyname1"/>
    <w:basedOn w:val="Normal"/>
    <w:uiPriority w:val="99"/>
    <w:rsid w:val="006A06DA"/>
    <w:pPr>
      <w:spacing w:line="225" w:lineRule="atLeast"/>
    </w:pPr>
    <w:rPr>
      <w:rFonts w:ascii="AscenderSerifW02-Regula" w:hAnsi="AscenderSerifW02-Regula"/>
      <w:color w:val="666666"/>
      <w:sz w:val="26"/>
      <w:szCs w:val="26"/>
    </w:rPr>
  </w:style>
  <w:style w:type="paragraph" w:styleId="ListParagraph">
    <w:name w:val="List Paragraph"/>
    <w:basedOn w:val="Normal"/>
    <w:uiPriority w:val="99"/>
    <w:qFormat/>
    <w:rsid w:val="00225FAF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225FAF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99"/>
    <w:qFormat/>
    <w:rsid w:val="00225FAF"/>
    <w:pPr>
      <w:spacing w:after="0" w:line="204" w:lineRule="auto"/>
      <w:contextualSpacing/>
    </w:pPr>
    <w:rPr>
      <w:rFonts w:ascii="Calibri Light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225FAF"/>
    <w:rPr>
      <w:rFonts w:ascii="Calibri Light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25FAF"/>
    <w:pPr>
      <w:numPr>
        <w:ilvl w:val="1"/>
      </w:numPr>
      <w:spacing w:after="240" w:line="240" w:lineRule="auto"/>
    </w:pPr>
    <w:rPr>
      <w:rFonts w:ascii="Calibri Light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5FAF"/>
    <w:rPr>
      <w:rFonts w:ascii="Calibri Light" w:hAnsi="Calibri Light" w:cs="Times New Roman"/>
      <w:color w:val="5B9BD5"/>
      <w:sz w:val="28"/>
      <w:szCs w:val="28"/>
    </w:rPr>
  </w:style>
  <w:style w:type="character" w:styleId="Strong">
    <w:name w:val="Strong"/>
    <w:basedOn w:val="DefaultParagraphFont"/>
    <w:uiPriority w:val="99"/>
    <w:qFormat/>
    <w:rsid w:val="00225FA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5FAF"/>
    <w:rPr>
      <w:rFonts w:cs="Times New Roman"/>
      <w:i/>
      <w:iCs/>
    </w:rPr>
  </w:style>
  <w:style w:type="paragraph" w:styleId="NoSpacing">
    <w:name w:val="No Spacing"/>
    <w:uiPriority w:val="99"/>
    <w:qFormat/>
    <w:rsid w:val="00225FAF"/>
  </w:style>
  <w:style w:type="paragraph" w:styleId="Quote">
    <w:name w:val="Quote"/>
    <w:basedOn w:val="Normal"/>
    <w:next w:val="Normal"/>
    <w:link w:val="QuoteChar"/>
    <w:uiPriority w:val="99"/>
    <w:qFormat/>
    <w:rsid w:val="00225FA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25FAF"/>
    <w:rPr>
      <w:rFonts w:cs="Times New Roman"/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25FAF"/>
    <w:pPr>
      <w:spacing w:before="100" w:beforeAutospacing="1" w:after="240" w:line="240" w:lineRule="auto"/>
      <w:ind w:left="720"/>
      <w:jc w:val="center"/>
    </w:pPr>
    <w:rPr>
      <w:rFonts w:ascii="Calibri Light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25FAF"/>
    <w:rPr>
      <w:rFonts w:ascii="Calibri Light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basedOn w:val="DefaultParagraphFont"/>
    <w:uiPriority w:val="99"/>
    <w:qFormat/>
    <w:rsid w:val="00225FAF"/>
    <w:rPr>
      <w:rFonts w:cs="Times New Roman"/>
      <w:i/>
      <w:iCs/>
      <w:color w:val="595959"/>
    </w:rPr>
  </w:style>
  <w:style w:type="character" w:styleId="IntenseEmphasis">
    <w:name w:val="Intense Emphasis"/>
    <w:basedOn w:val="DefaultParagraphFont"/>
    <w:uiPriority w:val="99"/>
    <w:qFormat/>
    <w:rsid w:val="00225FAF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25FAF"/>
    <w:rPr>
      <w:rFonts w:cs="Times New Roman"/>
      <w:smallCaps/>
      <w:color w:val="595959"/>
      <w:u w:val="none" w:color="7F7F7F"/>
    </w:rPr>
  </w:style>
  <w:style w:type="character" w:styleId="IntenseReference">
    <w:name w:val="Intense Reference"/>
    <w:basedOn w:val="DefaultParagraphFont"/>
    <w:uiPriority w:val="99"/>
    <w:qFormat/>
    <w:rsid w:val="00225FAF"/>
    <w:rPr>
      <w:rFonts w:cs="Times New Roman"/>
      <w:b/>
      <w:bCs/>
      <w:smallCaps/>
      <w:color w:val="44546A"/>
      <w:u w:val="single"/>
    </w:rPr>
  </w:style>
  <w:style w:type="character" w:styleId="BookTitle">
    <w:name w:val="Book Title"/>
    <w:basedOn w:val="DefaultParagraphFont"/>
    <w:uiPriority w:val="99"/>
    <w:qFormat/>
    <w:rsid w:val="00225FAF"/>
    <w:rPr>
      <w:rFonts w:cs="Times New Roman"/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99"/>
    <w:qFormat/>
    <w:rsid w:val="00225F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63">
              <w:marLeft w:val="0"/>
              <w:marRight w:val="0"/>
              <w:marTop w:val="0"/>
              <w:marBottom w:val="60"/>
              <w:divBdr>
                <w:top w:val="single" w:sz="4" w:space="0" w:color="666666"/>
                <w:left w:val="single" w:sz="4" w:space="0" w:color="666666"/>
                <w:bottom w:val="single" w:sz="4" w:space="0" w:color="666666"/>
                <w:right w:val="single" w:sz="4" w:space="0" w:color="666666"/>
              </w:divBdr>
              <w:divsChild>
                <w:div w:id="1569611743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47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52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1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6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0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1789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15696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1773">
                      <w:marLeft w:val="-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11766">
                          <w:marLeft w:val="328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FEFEF"/>
                                <w:right w:val="none" w:sz="0" w:space="0" w:color="auto"/>
                              </w:divBdr>
                              <w:divsChild>
                                <w:div w:id="156961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1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611754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1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11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COAST DISTRICT</vt:lpstr>
    </vt:vector>
  </TitlesOfParts>
  <Company>Volusia County Health Department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COAST DISTRICT</dc:title>
  <dc:subject/>
  <dc:creator>KindyML</dc:creator>
  <cp:keywords/>
  <dc:description/>
  <cp:lastModifiedBy>Tolbert, Jutta T</cp:lastModifiedBy>
  <cp:revision>2</cp:revision>
  <cp:lastPrinted>2016-06-27T17:57:00Z</cp:lastPrinted>
  <dcterms:created xsi:type="dcterms:W3CDTF">2016-06-29T19:00:00Z</dcterms:created>
  <dcterms:modified xsi:type="dcterms:W3CDTF">2016-06-29T19:00:00Z</dcterms:modified>
</cp:coreProperties>
</file>